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114" w:rsidRPr="00BB4E96" w:rsidRDefault="00D25114" w:rsidP="00D25114">
      <w:pPr>
        <w:pStyle w:val="2"/>
      </w:pPr>
      <w:bookmarkStart w:id="0" w:name="_Toc263287857"/>
      <w:r w:rsidRPr="00BB4E96">
        <w:t xml:space="preserve">Глава 1. VBA </w:t>
      </w:r>
      <w:proofErr w:type="gramStart"/>
      <w:r w:rsidRPr="00BB4E96">
        <w:t xml:space="preserve">в  </w:t>
      </w:r>
      <w:proofErr w:type="spellStart"/>
      <w:r w:rsidRPr="00BB4E96">
        <w:t>Word</w:t>
      </w:r>
      <w:bookmarkEnd w:id="0"/>
      <w:proofErr w:type="spellEnd"/>
      <w:proofErr w:type="gramEnd"/>
    </w:p>
    <w:p w:rsidR="00D25114" w:rsidRPr="00496416" w:rsidRDefault="00D25114" w:rsidP="00D25114">
      <w:pPr>
        <w:pStyle w:val="5"/>
      </w:pPr>
      <w:bookmarkStart w:id="1" w:name="_Toc251839409"/>
      <w:bookmarkStart w:id="2" w:name="_Toc263287858"/>
      <w:r w:rsidRPr="00496416">
        <w:t>Что такое макрос и зачем он нужен?</w:t>
      </w:r>
      <w:bookmarkEnd w:id="1"/>
      <w:bookmarkEnd w:id="2"/>
    </w:p>
    <w:p w:rsidR="00D25114" w:rsidRDefault="00D25114" w:rsidP="00D25114">
      <w:r w:rsidRPr="0018287F">
        <w:t xml:space="preserve">Какое свойство есть у каждого человека? Лень! Всё совершенствование человечества шло по пути </w:t>
      </w:r>
      <w:r>
        <w:t>облегчения или улучшения своей жизни</w:t>
      </w:r>
      <w:r w:rsidRPr="0018287F">
        <w:t>. Лень собирать плоды? Надо их выращивать! Лень делать всё самому? Разделение труда! Лень стирать? Прид</w:t>
      </w:r>
      <w:r>
        <w:t>ум</w:t>
      </w:r>
      <w:r w:rsidRPr="0018287F">
        <w:t xml:space="preserve">ать стиральную машинку! И </w:t>
      </w:r>
      <w:proofErr w:type="gramStart"/>
      <w:r w:rsidRPr="0018287F">
        <w:t>т.д.</w:t>
      </w:r>
      <w:proofErr w:type="gramEnd"/>
      <w:r w:rsidRPr="0018287F">
        <w:t xml:space="preserve"> и т.п. Теперь нам лень даже нажимать на кнопки клавиатуры компьютера, если одни и те же кнопки надо нажимать несколько раз подряд или несколько дней подряд! И неважно, что для того, чтобы выращивать – надо пахать и сеять, а для эффективного разделения труда надо изобретать и создавать станки. Это хотя поначалу и труднее, чем наше первоначальное занятие, но интереснее, и отдельные представители человечества неизменно увлекаются и не замечают потраченного времени и сил.</w:t>
      </w:r>
      <w:r>
        <w:t xml:space="preserve"> </w:t>
      </w:r>
    </w:p>
    <w:p w:rsidR="00D25114" w:rsidRDefault="00D25114" w:rsidP="00D25114">
      <w:r>
        <w:t xml:space="preserve">Так вот, если какую-то последовательность действий в текстовом редакторе </w:t>
      </w:r>
      <w:proofErr w:type="spellStart"/>
      <w:r w:rsidRPr="00022973">
        <w:t>Word</w:t>
      </w:r>
      <w:proofErr w:type="spellEnd"/>
      <w:r>
        <w:t xml:space="preserve"> или электронных таблицах </w:t>
      </w:r>
      <w:proofErr w:type="spellStart"/>
      <w:r w:rsidRPr="00022973">
        <w:t>Excel</w:t>
      </w:r>
      <w:proofErr w:type="spellEnd"/>
      <w:r>
        <w:t xml:space="preserve"> приходится повторять вновь и вновь – напишите макрос! Да, поначалу придётся потрудиться, освоить азы нового языка программирования, научиться понимать </w:t>
      </w:r>
      <w:proofErr w:type="spellStart"/>
      <w:r>
        <w:t>макрорекодер</w:t>
      </w:r>
      <w:proofErr w:type="spellEnd"/>
      <w:r>
        <w:t>, но это</w:t>
      </w:r>
      <w:r w:rsidRPr="00F7762A">
        <w:t xml:space="preserve"> </w:t>
      </w:r>
      <w:r>
        <w:t xml:space="preserve">совсем не скучно! </w:t>
      </w:r>
    </w:p>
    <w:p w:rsidR="00D25114" w:rsidRDefault="00D25114" w:rsidP="00D25114">
      <w:r>
        <w:t xml:space="preserve">Познакомимся с </w:t>
      </w:r>
      <w:proofErr w:type="spellStart"/>
      <w:r>
        <w:t>макрорекодером</w:t>
      </w:r>
      <w:proofErr w:type="spellEnd"/>
      <w:r>
        <w:t xml:space="preserve"> на конкретном примере. Предположим, необходимо </w:t>
      </w:r>
      <w:r w:rsidRPr="00826309">
        <w:rPr>
          <w:rStyle w:val="a8"/>
        </w:rPr>
        <w:t>первое слово каждого абзаца выделить зелёным</w:t>
      </w:r>
      <w:r w:rsidRPr="00CD6C8A">
        <w:t xml:space="preserve"> цветом</w:t>
      </w:r>
      <w:r>
        <w:t xml:space="preserve">. В приложении </w:t>
      </w:r>
      <w:proofErr w:type="spellStart"/>
      <w:r w:rsidRPr="00022973">
        <w:t>Word</w:t>
      </w:r>
      <w:proofErr w:type="spellEnd"/>
      <w:r>
        <w:t xml:space="preserve"> откройте любой файл или наберите несколько абзацев текста.</w:t>
      </w:r>
    </w:p>
    <w:p w:rsidR="00D25114" w:rsidRPr="00826309" w:rsidRDefault="00D25114" w:rsidP="00D25114">
      <w:pPr>
        <w:pStyle w:val="a6"/>
      </w:pPr>
      <w:r w:rsidRPr="00826309">
        <w:t xml:space="preserve">Внимание! В процессе записи макроса выделения и перемещения необходимо производить с клавиатуры, а не с помощью мыши. </w:t>
      </w:r>
    </w:p>
    <w:p w:rsidR="00D25114" w:rsidRPr="002A5786" w:rsidRDefault="00D25114" w:rsidP="00D2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50"/>
        </w:tabs>
        <w:ind w:firstLine="567"/>
        <w:rPr>
          <w:i/>
          <w:szCs w:val="28"/>
        </w:rPr>
      </w:pPr>
      <w:r w:rsidRPr="000B2BD8">
        <w:rPr>
          <w:i/>
          <w:szCs w:val="28"/>
        </w:rPr>
        <w:t xml:space="preserve">Прежде, чем включить запись макроса, потренируйтесь в использовании клавиатуры и отработайте перемещение по тексту и выделение текста. Необходимые команды </w:t>
      </w:r>
      <w:proofErr w:type="gramStart"/>
      <w:r w:rsidRPr="000B2BD8">
        <w:rPr>
          <w:i/>
          <w:szCs w:val="28"/>
        </w:rPr>
        <w:t>смотрите  в</w:t>
      </w:r>
      <w:proofErr w:type="gramEnd"/>
      <w:r w:rsidRPr="000B2BD8">
        <w:rPr>
          <w:i/>
          <w:szCs w:val="28"/>
        </w:rPr>
        <w:t xml:space="preserve"> </w:t>
      </w:r>
      <w:r w:rsidRPr="002A5786">
        <w:rPr>
          <w:i/>
          <w:szCs w:val="28"/>
        </w:rPr>
        <w:t>приложении в таблице 1.</w:t>
      </w:r>
    </w:p>
    <w:p w:rsidR="00D25114" w:rsidRDefault="00D25114" w:rsidP="00D25114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8C120A" wp14:editId="779CF90C">
            <wp:simplePos x="0" y="0"/>
            <wp:positionH relativeFrom="column">
              <wp:posOffset>29845</wp:posOffset>
            </wp:positionH>
            <wp:positionV relativeFrom="paragraph">
              <wp:posOffset>360045</wp:posOffset>
            </wp:positionV>
            <wp:extent cx="1824990" cy="1461135"/>
            <wp:effectExtent l="0" t="0" r="0" b="4445"/>
            <wp:wrapTight wrapText="bothSides">
              <wp:wrapPolygon edited="0">
                <wp:start x="0" y="0"/>
                <wp:lineTo x="0" y="21246"/>
                <wp:lineTo x="21070" y="21246"/>
                <wp:lineTo x="21070" y="0"/>
                <wp:lineTo x="0" y="0"/>
              </wp:wrapPolygon>
            </wp:wrapTight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Итак, необходимо выполнить следующие действия: (1) выделить </w:t>
      </w:r>
      <w:proofErr w:type="gramStart"/>
      <w:r>
        <w:t>первое  слово</w:t>
      </w:r>
      <w:proofErr w:type="gramEnd"/>
      <w:r>
        <w:t>, (2) сделать его зелёным, (3) перейти к следующему абзацу.</w:t>
      </w:r>
    </w:p>
    <w:p w:rsidR="00D25114" w:rsidRDefault="00D25114" w:rsidP="00D25114">
      <w:pPr>
        <w:tabs>
          <w:tab w:val="left" w:pos="1950"/>
        </w:tabs>
        <w:ind w:firstLine="567"/>
      </w:pPr>
      <w:r>
        <w:t>Установите курсор</w:t>
      </w:r>
      <w:r w:rsidRPr="00826309">
        <w:rPr>
          <w:i/>
          <w:szCs w:val="28"/>
          <w:u w:val="single"/>
        </w:rPr>
        <w:t xml:space="preserve"> в начало</w:t>
      </w:r>
      <w:r>
        <w:t xml:space="preserve"> документа. </w:t>
      </w:r>
    </w:p>
    <w:p w:rsidR="00D25114" w:rsidRDefault="00D25114" w:rsidP="00D25114">
      <w:r>
        <w:t>Откройте</w:t>
      </w:r>
      <w:r w:rsidRPr="00BB4AA8">
        <w:t xml:space="preserve"> окно </w:t>
      </w:r>
      <w:r w:rsidRPr="009F74FF">
        <w:rPr>
          <w:rStyle w:val="a4"/>
        </w:rPr>
        <w:t>Запись макроса</w:t>
      </w:r>
      <w:r w:rsidRPr="00BB4AA8">
        <w:t xml:space="preserve">: </w:t>
      </w:r>
    </w:p>
    <w:p w:rsidR="00D25114" w:rsidRPr="005A340B" w:rsidRDefault="00D25114" w:rsidP="00D25114">
      <w:pPr>
        <w:rPr>
          <w:rStyle w:val="a3"/>
        </w:rPr>
      </w:pPr>
      <w:r w:rsidRPr="005A340B">
        <w:rPr>
          <w:rStyle w:val="a3"/>
        </w:rPr>
        <w:t xml:space="preserve">Строка </w:t>
      </w:r>
      <w:proofErr w:type="gramStart"/>
      <w:r w:rsidRPr="005A340B">
        <w:rPr>
          <w:rStyle w:val="a3"/>
        </w:rPr>
        <w:t xml:space="preserve">меню </w:t>
      </w:r>
      <w:r w:rsidRPr="005A340B">
        <w:rPr>
          <w:rStyle w:val="a3"/>
        </w:rPr>
        <w:sym w:font="Wingdings" w:char="F0E0"/>
      </w:r>
      <w:r w:rsidRPr="005A340B">
        <w:rPr>
          <w:rStyle w:val="a3"/>
        </w:rPr>
        <w:t xml:space="preserve"> Сервис</w:t>
      </w:r>
      <w:proofErr w:type="gramEnd"/>
      <w:r w:rsidRPr="005A340B">
        <w:rPr>
          <w:rStyle w:val="a3"/>
        </w:rPr>
        <w:t xml:space="preserve"> </w:t>
      </w:r>
      <w:r w:rsidRPr="005A340B">
        <w:rPr>
          <w:rStyle w:val="a3"/>
        </w:rPr>
        <w:sym w:font="Wingdings" w:char="F0E0"/>
      </w:r>
      <w:r w:rsidRPr="005A340B">
        <w:rPr>
          <w:rStyle w:val="a3"/>
        </w:rPr>
        <w:t xml:space="preserve"> Макрос </w:t>
      </w:r>
      <w:r w:rsidRPr="005A340B">
        <w:rPr>
          <w:rStyle w:val="a3"/>
        </w:rPr>
        <w:sym w:font="Wingdings" w:char="F0E0"/>
      </w:r>
      <w:r w:rsidRPr="005A340B">
        <w:rPr>
          <w:rStyle w:val="a3"/>
        </w:rPr>
        <w:t xml:space="preserve"> Начать запись </w:t>
      </w:r>
    </w:p>
    <w:p w:rsidR="00D25114" w:rsidRPr="001046E8" w:rsidRDefault="00D25114" w:rsidP="00D25114">
      <w:r w:rsidRPr="002E16F8">
        <w:t>Ничего не изменяя в этом</w:t>
      </w:r>
      <w:r>
        <w:t xml:space="preserve"> окне, нажмите кнопку </w:t>
      </w:r>
      <w:r w:rsidRPr="0011281E">
        <w:rPr>
          <w:rStyle w:val="a4"/>
        </w:rPr>
        <w:t>OK</w:t>
      </w:r>
      <w:r>
        <w:t xml:space="preserve">, а затем выполняйте действия. </w:t>
      </w:r>
    </w:p>
    <w:p w:rsidR="00D25114" w:rsidRPr="0011281E" w:rsidRDefault="00D25114" w:rsidP="00D25114">
      <w:r w:rsidRPr="00826309">
        <w:rPr>
          <w:rStyle w:val="a8"/>
        </w:rPr>
        <w:t>Замечание.</w:t>
      </w:r>
      <w:r w:rsidRPr="0011281E">
        <w:t xml:space="preserve"> Если на компьютере установлен </w:t>
      </w:r>
      <w:proofErr w:type="spellStart"/>
      <w:r w:rsidRPr="0011281E">
        <w:t>Microsoft</w:t>
      </w:r>
      <w:proofErr w:type="spellEnd"/>
      <w:r w:rsidRPr="0011281E">
        <w:t xml:space="preserve"> </w:t>
      </w:r>
      <w:proofErr w:type="spellStart"/>
      <w:r w:rsidRPr="0011281E">
        <w:t>Office</w:t>
      </w:r>
      <w:proofErr w:type="spellEnd"/>
      <w:r w:rsidRPr="0011281E">
        <w:t xml:space="preserve"> 2007, то всё, связанное с макросами, вы найдёте в </w:t>
      </w:r>
    </w:p>
    <w:p w:rsidR="00D25114" w:rsidRPr="005A340B" w:rsidRDefault="00D25114" w:rsidP="00D25114">
      <w:pPr>
        <w:rPr>
          <w:rStyle w:val="a3"/>
        </w:rPr>
      </w:pPr>
      <w:r w:rsidRPr="005A340B">
        <w:rPr>
          <w:rStyle w:val="a3"/>
        </w:rPr>
        <w:t xml:space="preserve">             Строка </w:t>
      </w:r>
      <w:proofErr w:type="gramStart"/>
      <w:r w:rsidRPr="005A340B">
        <w:rPr>
          <w:rStyle w:val="a3"/>
        </w:rPr>
        <w:t xml:space="preserve">меню </w:t>
      </w:r>
      <w:r w:rsidRPr="005A340B">
        <w:rPr>
          <w:rStyle w:val="a3"/>
        </w:rPr>
        <w:sym w:font="Wingdings" w:char="F0E0"/>
      </w:r>
      <w:r w:rsidRPr="005A340B">
        <w:rPr>
          <w:rStyle w:val="a3"/>
        </w:rPr>
        <w:t xml:space="preserve"> Вид</w:t>
      </w:r>
      <w:proofErr w:type="gramEnd"/>
      <w:r w:rsidRPr="005A340B">
        <w:rPr>
          <w:rStyle w:val="a3"/>
        </w:rPr>
        <w:t xml:space="preserve"> </w:t>
      </w:r>
      <w:r w:rsidRPr="005A340B">
        <w:rPr>
          <w:rStyle w:val="a3"/>
        </w:rPr>
        <w:sym w:font="Wingdings" w:char="F0E0"/>
      </w:r>
      <w:r w:rsidRPr="005A340B">
        <w:rPr>
          <w:rStyle w:val="a3"/>
        </w:rPr>
        <w:t xml:space="preserve"> Макросы</w:t>
      </w:r>
    </w:p>
    <w:p w:rsidR="00D25114" w:rsidRDefault="00D25114" w:rsidP="00D25114">
      <w:r w:rsidRPr="006367E2">
        <w:t xml:space="preserve">Теперь аккуратно, не делая лишних действий, последовательно нажмите на клавиатуре указанные комбинации </w:t>
      </w:r>
      <w:proofErr w:type="gramStart"/>
      <w:r w:rsidRPr="006367E2">
        <w:t xml:space="preserve">клавиши </w:t>
      </w:r>
      <w:r>
        <w:t xml:space="preserve"> и</w:t>
      </w:r>
      <w:proofErr w:type="gramEnd"/>
      <w:r>
        <w:t xml:space="preserve"> выполните указанные команды – они будут записаны в макрос</w:t>
      </w:r>
      <w:r w:rsidRPr="006367E2">
        <w:t>:</w:t>
      </w:r>
    </w:p>
    <w:p w:rsidR="00D25114" w:rsidRPr="005A340B" w:rsidRDefault="00D25114" w:rsidP="00D25114">
      <w:pPr>
        <w:rPr>
          <w:rStyle w:val="a3"/>
        </w:rPr>
      </w:pPr>
      <w:r w:rsidRPr="005A340B">
        <w:rPr>
          <w:rStyle w:val="a3"/>
        </w:rPr>
        <w:t>&lt;</w:t>
      </w:r>
      <w:proofErr w:type="spellStart"/>
      <w:r w:rsidRPr="005A340B">
        <w:rPr>
          <w:rStyle w:val="a3"/>
        </w:rPr>
        <w:t>Shift</w:t>
      </w:r>
      <w:proofErr w:type="spellEnd"/>
      <w:r w:rsidRPr="005A340B">
        <w:rPr>
          <w:rStyle w:val="a3"/>
        </w:rPr>
        <w:t>&gt;+&lt;</w:t>
      </w:r>
      <w:proofErr w:type="spellStart"/>
      <w:r w:rsidRPr="005A340B">
        <w:rPr>
          <w:rStyle w:val="a3"/>
        </w:rPr>
        <w:t>Ctrl</w:t>
      </w:r>
      <w:proofErr w:type="spellEnd"/>
      <w:r w:rsidRPr="005A340B">
        <w:rPr>
          <w:rStyle w:val="a3"/>
        </w:rPr>
        <w:t>&gt;+&lt;Стрелка</w:t>
      </w:r>
      <w:r w:rsidRPr="005A340B">
        <w:rPr>
          <w:rStyle w:val="a3"/>
        </w:rPr>
        <w:sym w:font="Wingdings" w:char="F0E0"/>
      </w:r>
      <w:r w:rsidRPr="005A340B">
        <w:rPr>
          <w:rStyle w:val="a3"/>
        </w:rPr>
        <w:t>&gt;</w:t>
      </w:r>
    </w:p>
    <w:p w:rsidR="00D25114" w:rsidRPr="005A340B" w:rsidRDefault="00D25114" w:rsidP="00D25114">
      <w:pPr>
        <w:rPr>
          <w:rStyle w:val="a5"/>
        </w:rPr>
      </w:pPr>
      <w:r w:rsidRPr="005A340B">
        <w:rPr>
          <w:rStyle w:val="a5"/>
        </w:rPr>
        <w:t>-  осуществляет выделение первого слова абзаца</w:t>
      </w:r>
    </w:p>
    <w:p w:rsidR="00D25114" w:rsidRPr="003C750D" w:rsidRDefault="00D25114" w:rsidP="00D25114">
      <w:pPr>
        <w:rPr>
          <w:rStyle w:val="a3"/>
        </w:rPr>
      </w:pPr>
      <w:r w:rsidRPr="003C750D">
        <w:rPr>
          <w:rStyle w:val="a3"/>
        </w:rPr>
        <w:t xml:space="preserve">Строка </w:t>
      </w:r>
      <w:proofErr w:type="gramStart"/>
      <w:r w:rsidRPr="003C750D">
        <w:rPr>
          <w:rStyle w:val="a3"/>
        </w:rPr>
        <w:t xml:space="preserve">меню </w:t>
      </w:r>
      <w:r w:rsidRPr="003C750D">
        <w:rPr>
          <w:rStyle w:val="a3"/>
        </w:rPr>
        <w:sym w:font="Wingdings" w:char="F0E0"/>
      </w:r>
      <w:r w:rsidRPr="003C750D">
        <w:rPr>
          <w:rStyle w:val="a3"/>
        </w:rPr>
        <w:t xml:space="preserve"> Формат</w:t>
      </w:r>
      <w:proofErr w:type="gramEnd"/>
      <w:r w:rsidRPr="003C750D">
        <w:rPr>
          <w:rStyle w:val="a3"/>
        </w:rPr>
        <w:t xml:space="preserve"> </w:t>
      </w:r>
      <w:r w:rsidRPr="003C750D">
        <w:rPr>
          <w:rStyle w:val="a3"/>
        </w:rPr>
        <w:sym w:font="Wingdings" w:char="F0E0"/>
      </w:r>
      <w:r w:rsidRPr="003C750D">
        <w:rPr>
          <w:rStyle w:val="a3"/>
        </w:rPr>
        <w:t xml:space="preserve"> Шрифт </w:t>
      </w:r>
      <w:r w:rsidRPr="003C750D">
        <w:rPr>
          <w:rStyle w:val="a3"/>
        </w:rPr>
        <w:sym w:font="Wingdings" w:char="F0E0"/>
      </w:r>
      <w:r w:rsidRPr="003C750D">
        <w:rPr>
          <w:rStyle w:val="a3"/>
        </w:rPr>
        <w:t xml:space="preserve"> Цвет текста </w:t>
      </w:r>
      <w:r w:rsidRPr="003C750D">
        <w:rPr>
          <w:rStyle w:val="a3"/>
        </w:rPr>
        <w:sym w:font="Wingdings" w:char="F0E0"/>
      </w:r>
      <w:r w:rsidRPr="003C750D">
        <w:rPr>
          <w:rStyle w:val="a3"/>
        </w:rPr>
        <w:t xml:space="preserve"> зеленый</w:t>
      </w:r>
    </w:p>
    <w:p w:rsidR="00D25114" w:rsidRPr="005A340B" w:rsidRDefault="00D25114" w:rsidP="00D25114">
      <w:pPr>
        <w:rPr>
          <w:rStyle w:val="a5"/>
        </w:rPr>
      </w:pPr>
      <w:r w:rsidRPr="005A340B">
        <w:rPr>
          <w:rStyle w:val="a5"/>
        </w:rPr>
        <w:lastRenderedPageBreak/>
        <w:t>- изменяет цвет на зелёный (можно также использовать кнопку изменения цвета текста на панели «Форматирование»)</w:t>
      </w:r>
    </w:p>
    <w:p w:rsidR="00D25114" w:rsidRPr="005A340B" w:rsidRDefault="00D25114" w:rsidP="00D25114">
      <w:pPr>
        <w:rPr>
          <w:rStyle w:val="a3"/>
        </w:rPr>
      </w:pPr>
      <w:r w:rsidRPr="005A340B">
        <w:rPr>
          <w:rStyle w:val="a3"/>
        </w:rPr>
        <w:t>&lt;</w:t>
      </w:r>
      <w:proofErr w:type="spellStart"/>
      <w:r w:rsidRPr="005A340B">
        <w:rPr>
          <w:rStyle w:val="a3"/>
        </w:rPr>
        <w:t>Ctrl</w:t>
      </w:r>
      <w:proofErr w:type="spellEnd"/>
      <w:r w:rsidRPr="005A340B">
        <w:rPr>
          <w:rStyle w:val="a3"/>
        </w:rPr>
        <w:t>&gt;+&lt;Стрелка</w:t>
      </w:r>
      <w:r w:rsidRPr="005A340B">
        <w:rPr>
          <w:rStyle w:val="a3"/>
        </w:rPr>
        <w:sym w:font="Wingdings" w:char="F0E2"/>
      </w:r>
      <w:r w:rsidRPr="005A340B">
        <w:rPr>
          <w:rStyle w:val="a3"/>
        </w:rPr>
        <w:t>&gt;</w:t>
      </w:r>
    </w:p>
    <w:p w:rsidR="00D25114" w:rsidRPr="005A340B" w:rsidRDefault="00D25114" w:rsidP="00D25114">
      <w:pPr>
        <w:rPr>
          <w:rStyle w:val="a5"/>
        </w:rPr>
      </w:pPr>
      <w:r w:rsidRPr="005A340B">
        <w:rPr>
          <w:rStyle w:val="a5"/>
        </w:rPr>
        <w:t>- перемещает курсор в начало следующего абзаца</w:t>
      </w:r>
    </w:p>
    <w:p w:rsidR="00D25114" w:rsidRPr="001F2271" w:rsidRDefault="00D25114" w:rsidP="00D2511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5C0B4575" wp14:editId="37747C56">
            <wp:simplePos x="0" y="0"/>
            <wp:positionH relativeFrom="column">
              <wp:posOffset>2933700</wp:posOffset>
            </wp:positionH>
            <wp:positionV relativeFrom="paragraph">
              <wp:posOffset>195580</wp:posOffset>
            </wp:positionV>
            <wp:extent cx="283845" cy="252095"/>
            <wp:effectExtent l="0" t="0" r="0" b="0"/>
            <wp:wrapNone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7E2">
        <w:t xml:space="preserve">Чтобы закончить запись нажмите на кнопку </w:t>
      </w:r>
      <w:proofErr w:type="gramStart"/>
      <w:r w:rsidRPr="005A340B">
        <w:rPr>
          <w:rStyle w:val="a5"/>
        </w:rPr>
        <w:t>Остановить</w:t>
      </w:r>
      <w:proofErr w:type="gramEnd"/>
      <w:r w:rsidRPr="005A340B">
        <w:rPr>
          <w:rStyle w:val="a5"/>
        </w:rPr>
        <w:t xml:space="preserve"> запись</w:t>
      </w:r>
      <w:r w:rsidRPr="006367E2">
        <w:t xml:space="preserve"> на маленькой панели </w:t>
      </w:r>
      <w:r w:rsidRPr="00680F44">
        <w:rPr>
          <w:rStyle w:val="a3"/>
        </w:rPr>
        <w:t>Остановка записи</w:t>
      </w:r>
      <w:r w:rsidRPr="006367E2">
        <w:t xml:space="preserve">. </w:t>
      </w:r>
    </w:p>
    <w:p w:rsidR="00D25114" w:rsidRDefault="00D25114" w:rsidP="00D25114">
      <w:pPr>
        <w:tabs>
          <w:tab w:val="left" w:pos="1950"/>
        </w:tabs>
      </w:pPr>
    </w:p>
    <w:p w:rsidR="00D25114" w:rsidRPr="00273E8B" w:rsidRDefault="00D25114" w:rsidP="00D25114">
      <w:r w:rsidRPr="006367E2">
        <w:t>Сделать это можно также из меню</w:t>
      </w:r>
      <w:r>
        <w:t>:</w:t>
      </w:r>
      <w:r w:rsidRPr="006367E2">
        <w:t xml:space="preserve"> </w:t>
      </w:r>
    </w:p>
    <w:p w:rsidR="00D25114" w:rsidRPr="003C750D" w:rsidRDefault="00D25114" w:rsidP="00D25114">
      <w:pPr>
        <w:rPr>
          <w:rStyle w:val="a3"/>
        </w:rPr>
      </w:pPr>
      <w:r w:rsidRPr="003C750D">
        <w:rPr>
          <w:rStyle w:val="a3"/>
        </w:rPr>
        <w:t>Строка меню</w:t>
      </w:r>
      <w:r w:rsidRPr="003C750D">
        <w:rPr>
          <w:rStyle w:val="a3"/>
        </w:rPr>
        <w:sym w:font="Wingdings" w:char="F0E0"/>
      </w:r>
      <w:r w:rsidRPr="003C750D">
        <w:rPr>
          <w:rStyle w:val="a3"/>
        </w:rPr>
        <w:t xml:space="preserve"> </w:t>
      </w:r>
      <w:proofErr w:type="gramStart"/>
      <w:r w:rsidRPr="003C750D">
        <w:rPr>
          <w:rStyle w:val="a3"/>
        </w:rPr>
        <w:t xml:space="preserve">Сервис </w:t>
      </w:r>
      <w:r w:rsidRPr="003C750D">
        <w:rPr>
          <w:rStyle w:val="a3"/>
        </w:rPr>
        <w:sym w:font="Wingdings" w:char="F0E0"/>
      </w:r>
      <w:r w:rsidRPr="003C750D">
        <w:rPr>
          <w:rStyle w:val="a3"/>
        </w:rPr>
        <w:t xml:space="preserve"> Макрос</w:t>
      </w:r>
      <w:proofErr w:type="gramEnd"/>
      <w:r w:rsidRPr="003C750D">
        <w:rPr>
          <w:rStyle w:val="a3"/>
        </w:rPr>
        <w:t xml:space="preserve"> </w:t>
      </w:r>
      <w:r w:rsidRPr="003C750D">
        <w:rPr>
          <w:rStyle w:val="a3"/>
        </w:rPr>
        <w:sym w:font="Wingdings" w:char="F0E0"/>
      </w:r>
      <w:r w:rsidRPr="003C750D">
        <w:rPr>
          <w:rStyle w:val="a3"/>
        </w:rPr>
        <w:t xml:space="preserve"> Остановить запись </w:t>
      </w:r>
    </w:p>
    <w:p w:rsidR="00D25114" w:rsidRDefault="00D25114" w:rsidP="00D25114"/>
    <w:p w:rsidR="00D25114" w:rsidRDefault="00D25114" w:rsidP="00D25114">
      <w:r w:rsidRPr="00826309">
        <w:rPr>
          <w:rStyle w:val="a8"/>
        </w:rPr>
        <w:t>Замечание</w:t>
      </w:r>
      <w:r>
        <w:t xml:space="preserve">. В </w:t>
      </w:r>
      <w:proofErr w:type="spellStart"/>
      <w:r w:rsidRPr="0011281E">
        <w:t>Microsoft</w:t>
      </w:r>
      <w:proofErr w:type="spellEnd"/>
      <w:r w:rsidRPr="0011281E">
        <w:t xml:space="preserve"> </w:t>
      </w:r>
      <w:proofErr w:type="spellStart"/>
      <w:r w:rsidRPr="0011281E">
        <w:t>Office</w:t>
      </w:r>
      <w:proofErr w:type="spellEnd"/>
      <w:r w:rsidRPr="00826309">
        <w:t xml:space="preserve"> </w:t>
      </w:r>
      <w:proofErr w:type="gramStart"/>
      <w:r w:rsidRPr="00826309">
        <w:t xml:space="preserve">2007  </w:t>
      </w:r>
      <w:r>
        <w:t>только</w:t>
      </w:r>
      <w:proofErr w:type="gramEnd"/>
      <w:r>
        <w:t xml:space="preserve"> из меню. </w:t>
      </w:r>
    </w:p>
    <w:p w:rsidR="00D25114" w:rsidRDefault="00D25114" w:rsidP="00D25114">
      <w:r>
        <w:t xml:space="preserve">Теперь </w:t>
      </w:r>
      <w:proofErr w:type="gramStart"/>
      <w:r>
        <w:t xml:space="preserve">воспроизведём </w:t>
      </w:r>
      <w:r w:rsidRPr="006367E2">
        <w:t xml:space="preserve"> записанные</w:t>
      </w:r>
      <w:proofErr w:type="gramEnd"/>
      <w:r>
        <w:t xml:space="preserve"> в макрос</w:t>
      </w:r>
      <w:r w:rsidRPr="006367E2">
        <w:t xml:space="preserve"> команды</w:t>
      </w:r>
      <w:r>
        <w:t>, выполняя последовательность действий:</w:t>
      </w:r>
      <w:r w:rsidRPr="006367E2">
        <w:t xml:space="preserve"> </w:t>
      </w:r>
    </w:p>
    <w:p w:rsidR="00D25114" w:rsidRPr="003C750D" w:rsidRDefault="00D25114" w:rsidP="00D25114">
      <w:pPr>
        <w:rPr>
          <w:rStyle w:val="a3"/>
        </w:rPr>
      </w:pPr>
      <w:r w:rsidRPr="003C750D">
        <w:rPr>
          <w:rStyle w:val="a3"/>
        </w:rPr>
        <w:t xml:space="preserve">Строка </w:t>
      </w:r>
      <w:proofErr w:type="gramStart"/>
      <w:r w:rsidRPr="003C750D">
        <w:rPr>
          <w:rStyle w:val="a3"/>
        </w:rPr>
        <w:t xml:space="preserve">меню </w:t>
      </w:r>
      <w:r w:rsidRPr="003C750D">
        <w:rPr>
          <w:rStyle w:val="a3"/>
        </w:rPr>
        <w:sym w:font="Wingdings" w:char="F0E0"/>
      </w:r>
      <w:r w:rsidRPr="003C750D">
        <w:rPr>
          <w:rStyle w:val="a3"/>
        </w:rPr>
        <w:t xml:space="preserve"> Сервис</w:t>
      </w:r>
      <w:proofErr w:type="gramEnd"/>
      <w:r w:rsidRPr="003C750D">
        <w:rPr>
          <w:rStyle w:val="a3"/>
        </w:rPr>
        <w:t xml:space="preserve"> </w:t>
      </w:r>
      <w:r w:rsidRPr="003C750D">
        <w:rPr>
          <w:rStyle w:val="a3"/>
        </w:rPr>
        <w:sym w:font="Wingdings" w:char="F0E0"/>
      </w:r>
      <w:r w:rsidRPr="003C750D">
        <w:rPr>
          <w:rStyle w:val="a3"/>
        </w:rPr>
        <w:t xml:space="preserve"> Макрос </w:t>
      </w:r>
      <w:r w:rsidRPr="003C750D">
        <w:rPr>
          <w:rStyle w:val="a3"/>
        </w:rPr>
        <w:sym w:font="Wingdings" w:char="F0E0"/>
      </w:r>
      <w:r w:rsidRPr="003C750D">
        <w:rPr>
          <w:rStyle w:val="a3"/>
        </w:rPr>
        <w:t xml:space="preserve"> Макросы </w:t>
      </w:r>
      <w:r w:rsidRPr="003C750D">
        <w:rPr>
          <w:rStyle w:val="a3"/>
        </w:rPr>
        <w:sym w:font="Wingdings" w:char="F0E0"/>
      </w:r>
      <w:r w:rsidRPr="003C750D">
        <w:rPr>
          <w:rStyle w:val="a3"/>
        </w:rPr>
        <w:t xml:space="preserve"> кнопка Выполнить </w:t>
      </w:r>
    </w:p>
    <w:p w:rsidR="00D25114" w:rsidRDefault="00D25114" w:rsidP="00D25114">
      <w:r>
        <w:t xml:space="preserve">Первое слово абзаца стало зелёным, а курсор передвинулся на начало следующего абзаца. Даем команду </w:t>
      </w:r>
      <w:proofErr w:type="gramStart"/>
      <w:r w:rsidRPr="005A340B">
        <w:rPr>
          <w:rStyle w:val="a3"/>
        </w:rPr>
        <w:t>Выполнить</w:t>
      </w:r>
      <w:proofErr w:type="gramEnd"/>
      <w:r>
        <w:t xml:space="preserve"> ещё раз – то же самое происходит с первым словом следующего абзаца. </w:t>
      </w:r>
    </w:p>
    <w:p w:rsidR="00D25114" w:rsidRPr="00624105" w:rsidRDefault="00D25114" w:rsidP="00D25114">
      <w:r>
        <w:t xml:space="preserve">То, что мы </w:t>
      </w:r>
      <w:proofErr w:type="gramStart"/>
      <w:r>
        <w:t>сейчас  сделали</w:t>
      </w:r>
      <w:proofErr w:type="gramEnd"/>
      <w:r>
        <w:t xml:space="preserve">, похоже на запись звука и его  многократное воспроизведение. Действительно, </w:t>
      </w:r>
      <w:proofErr w:type="spellStart"/>
      <w:r w:rsidRPr="00090AC7">
        <w:rPr>
          <w:rStyle w:val="a4"/>
        </w:rPr>
        <w:t>макрорекодер</w:t>
      </w:r>
      <w:proofErr w:type="spellEnd"/>
      <w:r>
        <w:t xml:space="preserve"> (</w:t>
      </w:r>
      <w:proofErr w:type="spellStart"/>
      <w:r w:rsidRPr="000444AD">
        <w:t>record</w:t>
      </w:r>
      <w:proofErr w:type="spellEnd"/>
      <w:r w:rsidRPr="00D907FE">
        <w:t xml:space="preserve"> – </w:t>
      </w:r>
      <w:r>
        <w:t>запись) записал ваши действия в виде команд.</w:t>
      </w:r>
    </w:p>
    <w:p w:rsidR="00D25114" w:rsidRDefault="00D25114" w:rsidP="00D25114">
      <w:r>
        <w:t>Если у вас не получилось, попробуйте ещё раз.</w:t>
      </w:r>
    </w:p>
    <w:p w:rsidR="00D25114" w:rsidRPr="00AA36F4" w:rsidRDefault="00D25114" w:rsidP="00D25114">
      <w:r>
        <w:t xml:space="preserve">С различными возможностями, предоставляемыми окном </w:t>
      </w:r>
      <w:r w:rsidRPr="005A340B">
        <w:rPr>
          <w:rStyle w:val="a3"/>
        </w:rPr>
        <w:t>Запись макроса</w:t>
      </w:r>
      <w:r>
        <w:t>, можно познакомиться в последней главе в параграфе «</w:t>
      </w:r>
      <w:r w:rsidRPr="00C812BF">
        <w:t>Где хранится макрос и как его можно «проиграть»</w:t>
      </w:r>
      <w:r>
        <w:t>»</w:t>
      </w:r>
    </w:p>
    <w:p w:rsidR="006379E4" w:rsidRDefault="006379E4">
      <w:bookmarkStart w:id="3" w:name="_GoBack"/>
      <w:bookmarkEnd w:id="3"/>
    </w:p>
    <w:sectPr w:rsidR="0063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14"/>
    <w:rsid w:val="006379E4"/>
    <w:rsid w:val="00D2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4ED97-D57C-4302-A66E-B079A4E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14"/>
  </w:style>
  <w:style w:type="paragraph" w:styleId="2">
    <w:name w:val="heading 2"/>
    <w:basedOn w:val="a"/>
    <w:next w:val="a"/>
    <w:link w:val="20"/>
    <w:qFormat/>
    <w:rsid w:val="00D25114"/>
    <w:pPr>
      <w:keepNext/>
      <w:widowControl w:val="0"/>
      <w:autoSpaceDE w:val="0"/>
      <w:autoSpaceDN w:val="0"/>
      <w:adjustRightInd w:val="0"/>
      <w:spacing w:before="240" w:after="60" w:line="340" w:lineRule="exact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2511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51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5114"/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customStyle="1" w:styleId="a3">
    <w:name w:val="Команды"/>
    <w:basedOn w:val="a0"/>
    <w:rsid w:val="00D25114"/>
    <w:rPr>
      <w:i/>
      <w:color w:val="993366"/>
    </w:rPr>
  </w:style>
  <w:style w:type="character" w:styleId="a4">
    <w:name w:val="Emphasis"/>
    <w:basedOn w:val="a0"/>
    <w:uiPriority w:val="20"/>
    <w:qFormat/>
    <w:rsid w:val="00D25114"/>
    <w:rPr>
      <w:b/>
      <w:i/>
      <w:iCs/>
      <w:color w:val="632423"/>
      <w:sz w:val="28"/>
    </w:rPr>
  </w:style>
  <w:style w:type="character" w:customStyle="1" w:styleId="a5">
    <w:name w:val="комментарий"/>
    <w:basedOn w:val="a0"/>
    <w:rsid w:val="00D25114"/>
    <w:rPr>
      <w:i/>
    </w:rPr>
  </w:style>
  <w:style w:type="paragraph" w:customStyle="1" w:styleId="a6">
    <w:name w:val="Внимание"/>
    <w:basedOn w:val="a"/>
    <w:link w:val="a7"/>
    <w:rsid w:val="00D2511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950"/>
      </w:tabs>
      <w:autoSpaceDE w:val="0"/>
      <w:autoSpaceDN w:val="0"/>
      <w:adjustRightInd w:val="0"/>
      <w:spacing w:after="0" w:line="340" w:lineRule="exact"/>
      <w:ind w:firstLine="567"/>
      <w:jc w:val="both"/>
    </w:pPr>
    <w:rPr>
      <w:rFonts w:ascii="Times New Roman" w:eastAsia="Times New Roman" w:hAnsi="Times New Roman" w:cs="Courier New"/>
      <w:i/>
      <w:sz w:val="28"/>
      <w:szCs w:val="28"/>
      <w:u w:val="single"/>
      <w:lang w:eastAsia="ru-RU"/>
    </w:rPr>
  </w:style>
  <w:style w:type="character" w:customStyle="1" w:styleId="a8">
    <w:name w:val="Замечание"/>
    <w:basedOn w:val="a0"/>
    <w:rsid w:val="00D25114"/>
    <w:rPr>
      <w:b/>
    </w:rPr>
  </w:style>
  <w:style w:type="character" w:customStyle="1" w:styleId="a7">
    <w:name w:val="Внимание Знак"/>
    <w:basedOn w:val="a0"/>
    <w:link w:val="a6"/>
    <w:rsid w:val="00D25114"/>
    <w:rPr>
      <w:rFonts w:ascii="Times New Roman" w:eastAsia="Times New Roman" w:hAnsi="Times New Roman" w:cs="Courier New"/>
      <w:i/>
      <w:sz w:val="28"/>
      <w:szCs w:val="2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2014-11-27T08:26:00Z</dcterms:created>
  <dcterms:modified xsi:type="dcterms:W3CDTF">2014-11-27T08:26:00Z</dcterms:modified>
</cp:coreProperties>
</file>